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fldChar w:fldCharType="begin"/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 xml:space="preserve"> 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HYPERLINK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 xml:space="preserve"> "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https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://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otyrar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.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kz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/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wp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-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content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/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uploads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/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files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/%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0%9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F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BE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1%81%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1%82%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BE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2%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BB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5%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8%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D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0%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5%2016.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pdf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>" \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t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 xml:space="preserve"> "_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instrText>blank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instrText xml:space="preserve">" </w:instrTex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fldChar w:fldCharType="separate"/>
      </w:r>
      <w:r w:rsidRPr="0034479E">
        <w:rPr>
          <w:rFonts w:ascii="Verdana" w:eastAsia="Times New Roman" w:hAnsi="Verdana" w:cs="Times New Roman"/>
          <w:b/>
          <w:bCs/>
          <w:color w:val="800000"/>
          <w:sz w:val="23"/>
          <w:szCs w:val="23"/>
          <w:u w:val="single"/>
          <w:lang w:val="ru-RU"/>
        </w:rPr>
        <w:t>Постановление №16 от 03.05.2020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fldChar w:fldCharType="end"/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,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 xml:space="preserve">г.Шымкент, «О возобновлении работы объектов бизнеса в городе Шымкенте на 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период чрезвычайного положения».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Я, Главный государственный санитарный врач города Шымкента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Тулебаев Абдиманап Кошкарович,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 xml:space="preserve">в соответствии с Законом Республики Казахстан от 8 февраля 2003 года «О чрезвычайном положении», Указом Президента Республики Казахстан от 15 марта 2020 года № 285 «О введении чрезвычайного положения в Республике Казахстан», Указом Президента Республики Казахстан от 29 апреля 2020 года № 310 «О продлении действия чрезвычайного положения в Республике Казахстан», подпункта 13) пункта 1 статьи 7-1 Кодекса Республики Казахстан «О здоровье народа и системе здравоохранения», протоколом Региональной комиссии по обеспечению режима чрезвычайного положения по городу Шымкенту от 30 апреля 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2020 года № 15, в целях защиты жизни и здоровья граждан,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ПОСТАНОВЛЯЮ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:</w:t>
      </w:r>
    </w:p>
    <w:p w:rsidR="0034479E" w:rsidRPr="0034479E" w:rsidRDefault="0034479E" w:rsidP="0034479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Возобновить работу с 04 мая 2020 года с режимом работы с 9.00 до 18.00 часов,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следующим объектам бизнеса на территории города Шымкента: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1.1. Сфера оказания услуг: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— компании информационно-коммуникационных технологий;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фотосалоны;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медицинские центры;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стоматологические клиники;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рекламные агентства;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открытые спортивные площадки;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агентства по недвижимости;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бани с отдельными кабинками по предварительной записи.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1.2. Сфера торговли: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— зоомагазины и цветочные магазины;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отдельно стоящие непродовольственные магазины до 500 м</w:t>
      </w:r>
      <w:r w:rsidRPr="0034479E">
        <w:rPr>
          <w:rFonts w:ascii="Verdana" w:eastAsia="Times New Roman" w:hAnsi="Verdana" w:cs="Times New Roman"/>
          <w:color w:val="222222"/>
          <w:sz w:val="17"/>
          <w:szCs w:val="17"/>
          <w:vertAlign w:val="superscript"/>
          <w:lang w:val="ru-RU"/>
        </w:rPr>
        <w:t>2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 xml:space="preserve"> (вне торгово-развлекательных центрах и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 xml:space="preserve"> рынках). Временное переоборудование и реконструкция объектов не допускается.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1.3. Перевести в обычный режим работы: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—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 xml:space="preserve"> химчистки, прачечные, объекты по чистке ковров;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объекты по ремонту бытовой (в том числе офисной техники, мобильных устройств и т.п.), медицинской и промышленной техники;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торговые дома, магазины по реализации бытовой и оргтехники;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br/>
        <w:t>— автомойки, шиномонтажные центры, центры замены масла, станции технического обслуживания, автосервисы.</w:t>
      </w:r>
    </w:p>
    <w:p w:rsidR="0034479E" w:rsidRPr="0034479E" w:rsidRDefault="0034479E" w:rsidP="0034479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lastRenderedPageBreak/>
        <w:t xml:space="preserve">На объектах, возобновивших свою работу, строго соблюдать санитарно-дезинфекционные мероприятия и другие санитарно-эпидемиологические требования и </w:t>
      </w:r>
      <w:proofErr w:type="gramStart"/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меры</w:t>
      </w:r>
      <w:proofErr w:type="gramEnd"/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 xml:space="preserve"> принятые во время режима чрезвычайного положения.</w:t>
      </w:r>
    </w:p>
    <w:p w:rsidR="0034479E" w:rsidRPr="0034479E" w:rsidRDefault="0034479E" w:rsidP="0034479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Акимам районов города Шымкента,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руководителю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Управления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предпринимательства и индустриально-инновационного развития,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начальнику Департамента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полиции города Шымкента: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3.1. Обеспечить внесение в базу данных «</w:t>
      </w:r>
      <w:proofErr w:type="spellStart"/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Сергек</w:t>
      </w:r>
      <w:proofErr w:type="spellEnd"/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-патруль» автотранспорт, работников предприятий и организаций, указанных в настоящем постановлении для передвижения по городу.</w:t>
      </w:r>
    </w:p>
    <w:p w:rsidR="0034479E" w:rsidRPr="0034479E" w:rsidRDefault="0034479E" w:rsidP="0034479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Акимам районов города Шымкента,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руководителям территориальных управлений Департамента контроля качества и безопасности товаров и услуг города Шымкента и начальнику Департамента полиции города Шымкента: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 xml:space="preserve">4.1. Обеспечить мониторингом объекты, возобновившие свою работу, на соблюдение санитарно-дезинфекционных мероприятий и </w:t>
      </w:r>
      <w:proofErr w:type="gramStart"/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других санитарно-эпидемиологических требований</w:t>
      </w:r>
      <w:proofErr w:type="gramEnd"/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 xml:space="preserve"> и мер, принятых во время режима чрезвычайного положения;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4.2. При нарушении режима чрезвычайного положения, а также санитарно-эпидемиологических требований, принять соответствующие меры по привлечению ответственных лиц к административной и уголовной ответственности;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4.3. Информацию о проведенной работе представлять в Департамент контроля качества и безопасности товаров и услуг города Шымкента</w:t>
      </w:r>
      <w:r w:rsidRPr="0034479E">
        <w:rPr>
          <w:rFonts w:ascii="Verdana" w:eastAsia="Times New Roman" w:hAnsi="Verdana" w:cs="Times New Roman"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ежедневно к 16.00 часам.</w:t>
      </w:r>
    </w:p>
    <w:p w:rsidR="0034479E" w:rsidRPr="0034479E" w:rsidRDefault="0034479E" w:rsidP="0034479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Настоящее Постановление довести до сведения всех заинтересованных ведомств, население проинформировать через СМИ и социальные сети.</w:t>
      </w:r>
    </w:p>
    <w:p w:rsidR="0034479E" w:rsidRPr="0034479E" w:rsidRDefault="0034479E" w:rsidP="0034479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34479E" w:rsidRPr="0034479E" w:rsidRDefault="0034479E" w:rsidP="0034479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Контроль за исполнением настоящего Постановления оставляю за собой.</w:t>
      </w:r>
    </w:p>
    <w:p w:rsidR="0034479E" w:rsidRPr="0034479E" w:rsidRDefault="0034479E" w:rsidP="0034479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  <w:t>Настоящее Постановление вступает в силу со дня подписания.</w:t>
      </w:r>
    </w:p>
    <w:p w:rsidR="0034479E" w:rsidRPr="0034479E" w:rsidRDefault="0034479E" w:rsidP="0034479E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val="ru-RU"/>
        </w:rPr>
      </w:pP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Главный государственный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санитарный врач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>города Шымкента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  </w:t>
      </w:r>
      <w:r w:rsidRPr="0034479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ru-RU"/>
        </w:rPr>
        <w:t xml:space="preserve"> /А. Тулебаев/</w:t>
      </w:r>
    </w:p>
    <w:p w:rsidR="0014408C" w:rsidRPr="0034479E" w:rsidRDefault="0034479E">
      <w:pPr>
        <w:rPr>
          <w:lang w:val="ru-RU"/>
        </w:rPr>
      </w:pPr>
      <w:bookmarkStart w:id="0" w:name="_GoBack"/>
      <w:bookmarkEnd w:id="0"/>
    </w:p>
    <w:sectPr w:rsidR="0014408C" w:rsidRPr="003447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716"/>
    <w:multiLevelType w:val="multilevel"/>
    <w:tmpl w:val="2AA2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F1985"/>
    <w:multiLevelType w:val="multilevel"/>
    <w:tmpl w:val="4CA6C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B5295"/>
    <w:multiLevelType w:val="multilevel"/>
    <w:tmpl w:val="E22A1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67001"/>
    <w:multiLevelType w:val="multilevel"/>
    <w:tmpl w:val="303CE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BB"/>
    <w:rsid w:val="0034479E"/>
    <w:rsid w:val="00A040BB"/>
    <w:rsid w:val="00A22340"/>
    <w:rsid w:val="00A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262F8-AA9F-4BEC-A69F-71C03754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479E"/>
    <w:rPr>
      <w:b/>
      <w:bCs/>
    </w:rPr>
  </w:style>
  <w:style w:type="character" w:styleId="a5">
    <w:name w:val="Hyperlink"/>
    <w:basedOn w:val="a0"/>
    <w:uiPriority w:val="99"/>
    <w:semiHidden/>
    <w:unhideWhenUsed/>
    <w:rsid w:val="00344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2</cp:revision>
  <dcterms:created xsi:type="dcterms:W3CDTF">2020-05-19T09:46:00Z</dcterms:created>
  <dcterms:modified xsi:type="dcterms:W3CDTF">2020-05-19T09:46:00Z</dcterms:modified>
</cp:coreProperties>
</file>